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C1D1B" w14:textId="77777777" w:rsidR="004C1EA3" w:rsidRPr="00930C13" w:rsidRDefault="00930C13">
      <w:pPr>
        <w:jc w:val="center"/>
        <w:rPr>
          <w:rFonts w:ascii="Wawati TC" w:eastAsia="Wawati TC" w:hAnsi="Wawati TC" w:cs="Amatic SC"/>
          <w:b/>
          <w:color w:val="8E7CC3"/>
          <w:sz w:val="56"/>
          <w:szCs w:val="124"/>
        </w:rPr>
      </w:pPr>
      <w:r w:rsidRPr="00930C13">
        <w:rPr>
          <w:rFonts w:ascii="Wawati TC" w:eastAsia="Wawati TC" w:hAnsi="Wawati TC" w:cs="Amatic SC"/>
          <w:b/>
          <w:color w:val="8E7CC3"/>
          <w:sz w:val="56"/>
          <w:szCs w:val="124"/>
        </w:rPr>
        <w:t>Passion Project</w:t>
      </w:r>
    </w:p>
    <w:p w14:paraId="3CD59131" w14:textId="77777777" w:rsidR="004C1EA3" w:rsidRPr="00930C13" w:rsidRDefault="004C1EA3">
      <w:pPr>
        <w:rPr>
          <w:rFonts w:ascii="Wawati TC" w:eastAsia="Wawati TC" w:hAnsi="Wawati TC" w:cs="Amatic SC"/>
          <w:b/>
          <w:sz w:val="24"/>
          <w:szCs w:val="36"/>
        </w:rPr>
      </w:pPr>
    </w:p>
    <w:p w14:paraId="682FCC5B" w14:textId="77777777" w:rsidR="004C1EA3" w:rsidRPr="00930C13" w:rsidRDefault="00930C13">
      <w:pPr>
        <w:rPr>
          <w:rFonts w:ascii="Wawati TC" w:eastAsia="Wawati TC" w:hAnsi="Wawati TC" w:cs="Amatic SC"/>
          <w:b/>
          <w:sz w:val="24"/>
          <w:szCs w:val="34"/>
        </w:rPr>
      </w:pPr>
      <w:r w:rsidRPr="00930C13">
        <w:rPr>
          <w:rFonts w:ascii="Wawati TC" w:eastAsia="Wawati TC" w:hAnsi="Wawati TC" w:cs="Amatic SC"/>
          <w:b/>
          <w:sz w:val="24"/>
          <w:szCs w:val="34"/>
        </w:rPr>
        <w:t>WHY?</w:t>
      </w:r>
      <w:bookmarkStart w:id="0" w:name="_GoBack"/>
      <w:bookmarkEnd w:id="0"/>
    </w:p>
    <w:p w14:paraId="0CBFAACF" w14:textId="77777777" w:rsidR="004C1EA3" w:rsidRPr="00930C13" w:rsidRDefault="00930C13">
      <w:pPr>
        <w:numPr>
          <w:ilvl w:val="0"/>
          <w:numId w:val="5"/>
        </w:numPr>
        <w:contextualSpacing/>
        <w:rPr>
          <w:rFonts w:ascii="Wawati TC" w:eastAsia="Wawati TC" w:hAnsi="Wawati TC" w:cs="Amatic SC"/>
          <w:sz w:val="24"/>
          <w:szCs w:val="34"/>
        </w:rPr>
      </w:pPr>
      <w:r w:rsidRPr="00930C13">
        <w:rPr>
          <w:rFonts w:ascii="Wawati TC" w:eastAsia="Wawati TC" w:hAnsi="Wawati TC" w:cs="Amatic SC"/>
          <w:sz w:val="24"/>
          <w:szCs w:val="34"/>
        </w:rPr>
        <w:t>Connect different backgrounds</w:t>
      </w:r>
    </w:p>
    <w:p w14:paraId="30088252" w14:textId="77777777" w:rsidR="004C1EA3" w:rsidRPr="00930C13" w:rsidRDefault="00930C13">
      <w:pPr>
        <w:numPr>
          <w:ilvl w:val="0"/>
          <w:numId w:val="5"/>
        </w:numPr>
        <w:contextualSpacing/>
        <w:rPr>
          <w:rFonts w:ascii="Wawati TC" w:eastAsia="Wawati TC" w:hAnsi="Wawati TC" w:cs="Amatic SC"/>
          <w:sz w:val="24"/>
          <w:szCs w:val="34"/>
        </w:rPr>
      </w:pPr>
      <w:r w:rsidRPr="00930C13">
        <w:rPr>
          <w:rFonts w:ascii="Wawati TC" w:eastAsia="Wawati TC" w:hAnsi="Wawati TC" w:cs="Amatic SC"/>
          <w:sz w:val="24"/>
          <w:szCs w:val="34"/>
        </w:rPr>
        <w:t>Foster friendships</w:t>
      </w:r>
    </w:p>
    <w:p w14:paraId="517C4354" w14:textId="77777777" w:rsidR="004C1EA3" w:rsidRPr="00930C13" w:rsidRDefault="00930C13">
      <w:pPr>
        <w:numPr>
          <w:ilvl w:val="0"/>
          <w:numId w:val="5"/>
        </w:numPr>
        <w:contextualSpacing/>
        <w:rPr>
          <w:rFonts w:ascii="Wawati TC" w:eastAsia="Wawati TC" w:hAnsi="Wawati TC" w:cs="Amatic SC"/>
          <w:sz w:val="24"/>
          <w:szCs w:val="34"/>
        </w:rPr>
      </w:pPr>
      <w:r w:rsidRPr="00930C13">
        <w:rPr>
          <w:rFonts w:ascii="Wawati TC" w:eastAsia="Wawati TC" w:hAnsi="Wawati TC" w:cs="Amatic SC"/>
          <w:sz w:val="24"/>
          <w:szCs w:val="34"/>
        </w:rPr>
        <w:t>Share life experiences</w:t>
      </w:r>
    </w:p>
    <w:p w14:paraId="272FC88E" w14:textId="77777777" w:rsidR="004C1EA3" w:rsidRPr="00930C13" w:rsidRDefault="00930C13">
      <w:pPr>
        <w:numPr>
          <w:ilvl w:val="0"/>
          <w:numId w:val="5"/>
        </w:numPr>
        <w:contextualSpacing/>
        <w:rPr>
          <w:rFonts w:ascii="Wawati TC" w:eastAsia="Wawati TC" w:hAnsi="Wawati TC" w:cs="Amatic SC"/>
          <w:sz w:val="24"/>
          <w:szCs w:val="34"/>
        </w:rPr>
      </w:pPr>
      <w:r w:rsidRPr="00930C13">
        <w:rPr>
          <w:rFonts w:ascii="Wawati TC" w:eastAsia="Wawati TC" w:hAnsi="Wawati TC" w:cs="Amatic SC"/>
          <w:sz w:val="24"/>
          <w:szCs w:val="34"/>
        </w:rPr>
        <w:t xml:space="preserve">The possibilities are endless… </w:t>
      </w:r>
    </w:p>
    <w:p w14:paraId="6F2DBDA9" w14:textId="77777777" w:rsidR="004C1EA3" w:rsidRPr="00930C13" w:rsidRDefault="004C1EA3">
      <w:pPr>
        <w:rPr>
          <w:rFonts w:ascii="Wawati TC" w:eastAsia="Wawati TC" w:hAnsi="Wawati TC" w:cs="Amatic SC"/>
          <w:b/>
          <w:sz w:val="24"/>
          <w:szCs w:val="34"/>
        </w:rPr>
      </w:pPr>
    </w:p>
    <w:p w14:paraId="48D1E093" w14:textId="77777777" w:rsidR="004C1EA3" w:rsidRPr="00930C13" w:rsidRDefault="00930C13">
      <w:pPr>
        <w:rPr>
          <w:rFonts w:ascii="Wawati TC" w:eastAsia="Wawati TC" w:hAnsi="Wawati TC" w:cs="Amatic SC"/>
          <w:b/>
          <w:sz w:val="24"/>
          <w:szCs w:val="34"/>
        </w:rPr>
      </w:pPr>
      <w:r w:rsidRPr="00930C13">
        <w:rPr>
          <w:rFonts w:ascii="Wawati TC" w:eastAsia="Wawati TC" w:hAnsi="Wawati TC" w:cs="Amatic SC"/>
          <w:b/>
          <w:sz w:val="24"/>
          <w:szCs w:val="34"/>
        </w:rPr>
        <w:t>What?</w:t>
      </w:r>
    </w:p>
    <w:p w14:paraId="36A13BB3" w14:textId="77777777" w:rsidR="004C1EA3" w:rsidRPr="00930C13" w:rsidRDefault="00930C13">
      <w:pPr>
        <w:numPr>
          <w:ilvl w:val="0"/>
          <w:numId w:val="6"/>
        </w:numPr>
        <w:contextualSpacing/>
        <w:rPr>
          <w:rFonts w:ascii="Wawati TC" w:eastAsia="Wawati TC" w:hAnsi="Wawati TC" w:cs="Amatic SC"/>
          <w:sz w:val="24"/>
          <w:szCs w:val="34"/>
        </w:rPr>
      </w:pPr>
      <w:r w:rsidRPr="00930C13">
        <w:rPr>
          <w:rFonts w:ascii="Wawati TC" w:eastAsia="Wawati TC" w:hAnsi="Wawati TC" w:cs="Amatic SC"/>
          <w:sz w:val="24"/>
          <w:szCs w:val="34"/>
        </w:rPr>
        <w:t>Provide an entire unforgettable prom experience by getting the girls a dress, hair and nails done, etc.</w:t>
      </w:r>
    </w:p>
    <w:p w14:paraId="627C02C3" w14:textId="77777777" w:rsidR="004C1EA3" w:rsidRPr="00930C13" w:rsidRDefault="004C1EA3">
      <w:pPr>
        <w:rPr>
          <w:rFonts w:ascii="Wawati TC" w:eastAsia="Wawati TC" w:hAnsi="Wawati TC" w:cs="Amatic SC"/>
          <w:sz w:val="24"/>
          <w:szCs w:val="34"/>
        </w:rPr>
      </w:pPr>
    </w:p>
    <w:p w14:paraId="4A82F0A5" w14:textId="77777777" w:rsidR="004C1EA3" w:rsidRPr="00930C13" w:rsidRDefault="00930C13">
      <w:pPr>
        <w:rPr>
          <w:rFonts w:ascii="Wawati TC" w:eastAsia="Wawati TC" w:hAnsi="Wawati TC" w:cs="Amatic SC"/>
          <w:b/>
          <w:sz w:val="24"/>
          <w:szCs w:val="34"/>
        </w:rPr>
      </w:pPr>
      <w:r w:rsidRPr="00930C13">
        <w:rPr>
          <w:rFonts w:ascii="Wawati TC" w:eastAsia="Wawati TC" w:hAnsi="Wawati TC" w:cs="Amatic SC"/>
          <w:b/>
          <w:sz w:val="24"/>
          <w:szCs w:val="34"/>
        </w:rPr>
        <w:t>Who?</w:t>
      </w:r>
    </w:p>
    <w:p w14:paraId="1C56C2CF" w14:textId="77777777" w:rsidR="004C1EA3" w:rsidRPr="00930C13" w:rsidRDefault="00930C13">
      <w:pPr>
        <w:numPr>
          <w:ilvl w:val="0"/>
          <w:numId w:val="2"/>
        </w:numPr>
        <w:contextualSpacing/>
        <w:rPr>
          <w:rFonts w:ascii="Wawati TC" w:eastAsia="Wawati TC" w:hAnsi="Wawati TC" w:cs="Amatic SC"/>
          <w:sz w:val="24"/>
          <w:szCs w:val="34"/>
        </w:rPr>
      </w:pPr>
      <w:r w:rsidRPr="00930C13">
        <w:rPr>
          <w:rFonts w:ascii="Wawati TC" w:eastAsia="Wawati TC" w:hAnsi="Wawati TC" w:cs="Amatic SC"/>
          <w:sz w:val="24"/>
          <w:szCs w:val="34"/>
        </w:rPr>
        <w:t>High school girls that want to go to prom and can benefit from this program</w:t>
      </w:r>
    </w:p>
    <w:p w14:paraId="477C4302" w14:textId="77777777" w:rsidR="004C1EA3" w:rsidRPr="00930C13" w:rsidRDefault="004C1EA3">
      <w:pPr>
        <w:rPr>
          <w:rFonts w:ascii="Wawati TC" w:eastAsia="Wawati TC" w:hAnsi="Wawati TC" w:cs="Amatic SC"/>
          <w:b/>
          <w:sz w:val="24"/>
          <w:szCs w:val="34"/>
        </w:rPr>
      </w:pPr>
    </w:p>
    <w:p w14:paraId="05238C55" w14:textId="77777777" w:rsidR="004C1EA3" w:rsidRPr="00930C13" w:rsidRDefault="00930C13">
      <w:pPr>
        <w:rPr>
          <w:rFonts w:ascii="Wawati TC" w:eastAsia="Wawati TC" w:hAnsi="Wawati TC" w:cs="Amatic SC"/>
          <w:b/>
          <w:sz w:val="24"/>
          <w:szCs w:val="34"/>
        </w:rPr>
      </w:pPr>
      <w:r w:rsidRPr="00930C13">
        <w:rPr>
          <w:rFonts w:ascii="Wawati TC" w:eastAsia="Wawati TC" w:hAnsi="Wawati TC" w:cs="Amatic SC"/>
          <w:b/>
          <w:sz w:val="24"/>
          <w:szCs w:val="34"/>
        </w:rPr>
        <w:t>WHEN?</w:t>
      </w:r>
    </w:p>
    <w:p w14:paraId="3FCB3BDF" w14:textId="77777777" w:rsidR="004C1EA3" w:rsidRPr="00930C13" w:rsidRDefault="00930C13">
      <w:pPr>
        <w:numPr>
          <w:ilvl w:val="0"/>
          <w:numId w:val="1"/>
        </w:numPr>
        <w:contextualSpacing/>
        <w:rPr>
          <w:rFonts w:ascii="Wawati TC" w:eastAsia="Wawati TC" w:hAnsi="Wawati TC" w:cs="Amatic SC"/>
          <w:sz w:val="24"/>
          <w:szCs w:val="34"/>
        </w:rPr>
      </w:pPr>
      <w:r w:rsidRPr="00930C13">
        <w:rPr>
          <w:rFonts w:ascii="Wawati TC" w:eastAsia="Wawati TC" w:hAnsi="Wawati TC" w:cs="Amatic SC"/>
          <w:sz w:val="24"/>
          <w:szCs w:val="34"/>
        </w:rPr>
        <w:t>throughout the school year</w:t>
      </w:r>
    </w:p>
    <w:p w14:paraId="72C4AD2E" w14:textId="77777777" w:rsidR="004C1EA3" w:rsidRPr="00930C13" w:rsidRDefault="00930C13">
      <w:pPr>
        <w:numPr>
          <w:ilvl w:val="0"/>
          <w:numId w:val="1"/>
        </w:numPr>
        <w:contextualSpacing/>
        <w:rPr>
          <w:rFonts w:ascii="Wawati TC" w:eastAsia="Wawati TC" w:hAnsi="Wawati TC" w:cs="Amatic SC"/>
          <w:sz w:val="24"/>
          <w:szCs w:val="34"/>
        </w:rPr>
      </w:pPr>
      <w:r w:rsidRPr="00930C13">
        <w:rPr>
          <w:rFonts w:ascii="Wawati TC" w:eastAsia="Wawati TC" w:hAnsi="Wawati TC" w:cs="Amatic SC"/>
          <w:sz w:val="24"/>
          <w:szCs w:val="34"/>
        </w:rPr>
        <w:t>Lots of focus in the spring</w:t>
      </w:r>
    </w:p>
    <w:p w14:paraId="7E34AF60" w14:textId="77777777" w:rsidR="004C1EA3" w:rsidRPr="00930C13" w:rsidRDefault="004C1EA3">
      <w:pPr>
        <w:rPr>
          <w:rFonts w:ascii="Wawati TC" w:eastAsia="Wawati TC" w:hAnsi="Wawati TC" w:cs="Amatic SC"/>
          <w:b/>
          <w:sz w:val="24"/>
          <w:szCs w:val="34"/>
        </w:rPr>
      </w:pPr>
    </w:p>
    <w:p w14:paraId="4638E4D8" w14:textId="77777777" w:rsidR="004C1EA3" w:rsidRPr="00930C13" w:rsidRDefault="00930C13">
      <w:pPr>
        <w:rPr>
          <w:rFonts w:ascii="Wawati TC" w:eastAsia="Wawati TC" w:hAnsi="Wawati TC" w:cs="Amatic SC"/>
          <w:b/>
          <w:sz w:val="24"/>
          <w:szCs w:val="34"/>
        </w:rPr>
      </w:pPr>
      <w:r w:rsidRPr="00930C13">
        <w:rPr>
          <w:rFonts w:ascii="Wawati TC" w:eastAsia="Wawati TC" w:hAnsi="Wawati TC" w:cs="Amatic SC"/>
          <w:b/>
          <w:sz w:val="24"/>
          <w:szCs w:val="34"/>
        </w:rPr>
        <w:t>Where?</w:t>
      </w:r>
    </w:p>
    <w:p w14:paraId="0FB00CC3" w14:textId="77777777" w:rsidR="004C1EA3" w:rsidRPr="00930C13" w:rsidRDefault="00930C13">
      <w:pPr>
        <w:numPr>
          <w:ilvl w:val="0"/>
          <w:numId w:val="4"/>
        </w:numPr>
        <w:contextualSpacing/>
        <w:rPr>
          <w:rFonts w:ascii="Wawati TC" w:eastAsia="Wawati TC" w:hAnsi="Wawati TC" w:cs="Amatic SC"/>
          <w:sz w:val="24"/>
          <w:szCs w:val="34"/>
        </w:rPr>
      </w:pPr>
      <w:r w:rsidRPr="00930C13">
        <w:rPr>
          <w:rFonts w:ascii="Wawati TC" w:eastAsia="Wawati TC" w:hAnsi="Wawati TC" w:cs="Amatic SC"/>
          <w:sz w:val="24"/>
          <w:szCs w:val="34"/>
        </w:rPr>
        <w:t>Arsenal Tech High School/Indianapolis Area</w:t>
      </w:r>
    </w:p>
    <w:p w14:paraId="6FE64398" w14:textId="77777777" w:rsidR="004C1EA3" w:rsidRPr="00930C13" w:rsidRDefault="004C1EA3">
      <w:pPr>
        <w:rPr>
          <w:rFonts w:ascii="Wawati TC" w:eastAsia="Wawati TC" w:hAnsi="Wawati TC" w:cs="Amatic SC"/>
          <w:b/>
          <w:sz w:val="24"/>
          <w:szCs w:val="34"/>
        </w:rPr>
      </w:pPr>
    </w:p>
    <w:p w14:paraId="6FBC053E" w14:textId="77777777" w:rsidR="004C1EA3" w:rsidRPr="00930C13" w:rsidRDefault="00930C13">
      <w:pPr>
        <w:rPr>
          <w:rFonts w:ascii="Wawati TC" w:eastAsia="Wawati TC" w:hAnsi="Wawati TC" w:cs="Amatic SC"/>
          <w:b/>
          <w:sz w:val="24"/>
          <w:szCs w:val="34"/>
        </w:rPr>
      </w:pPr>
      <w:r w:rsidRPr="00930C13">
        <w:rPr>
          <w:rFonts w:ascii="Wawati TC" w:eastAsia="Wawati TC" w:hAnsi="Wawati TC" w:cs="Amatic SC"/>
          <w:b/>
          <w:sz w:val="24"/>
          <w:szCs w:val="34"/>
        </w:rPr>
        <w:t>How?</w:t>
      </w:r>
    </w:p>
    <w:p w14:paraId="1B221270" w14:textId="77777777" w:rsidR="004C1EA3" w:rsidRPr="00930C13" w:rsidRDefault="00930C13">
      <w:pPr>
        <w:numPr>
          <w:ilvl w:val="0"/>
          <w:numId w:val="3"/>
        </w:numPr>
        <w:contextualSpacing/>
        <w:rPr>
          <w:rFonts w:ascii="Wawati TC" w:eastAsia="Wawati TC" w:hAnsi="Wawati TC" w:cs="Amatic SC"/>
          <w:sz w:val="24"/>
          <w:szCs w:val="34"/>
        </w:rPr>
      </w:pPr>
      <w:r w:rsidRPr="00930C13">
        <w:rPr>
          <w:rFonts w:ascii="Wawati TC" w:eastAsia="Wawati TC" w:hAnsi="Wawati TC" w:cs="Amatic SC"/>
          <w:sz w:val="24"/>
          <w:szCs w:val="34"/>
        </w:rPr>
        <w:t>Get donations from local businesses and families</w:t>
      </w:r>
    </w:p>
    <w:sectPr w:rsidR="004C1EA3" w:rsidRPr="00930C1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awati TC">
    <w:panose1 w:val="040B0500000000000000"/>
    <w:charset w:val="88"/>
    <w:family w:val="auto"/>
    <w:pitch w:val="variable"/>
    <w:sig w:usb0="A00000FF" w:usb1="5889787B" w:usb2="00000016" w:usb3="00000000" w:csb0="00100003" w:csb1="00000000"/>
  </w:font>
  <w:font w:name="Amatic SC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3B2"/>
    <w:multiLevelType w:val="multilevel"/>
    <w:tmpl w:val="E48093B0"/>
    <w:lvl w:ilvl="0">
      <w:start w:val="1"/>
      <w:numFmt w:val="bullet"/>
      <w:lvlText w:val="❏"/>
      <w:lvlJc w:val="left"/>
      <w:pPr>
        <w:ind w:left="720" w:hanging="360"/>
      </w:pPr>
      <w:rPr>
        <w:color w:val="8E7CC3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37C11C0A"/>
    <w:multiLevelType w:val="multilevel"/>
    <w:tmpl w:val="A35EC65E"/>
    <w:lvl w:ilvl="0">
      <w:start w:val="1"/>
      <w:numFmt w:val="bullet"/>
      <w:lvlText w:val="❏"/>
      <w:lvlJc w:val="left"/>
      <w:pPr>
        <w:ind w:left="720" w:hanging="360"/>
      </w:pPr>
      <w:rPr>
        <w:color w:val="8E7CC3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38A314DB"/>
    <w:multiLevelType w:val="multilevel"/>
    <w:tmpl w:val="9EF83180"/>
    <w:lvl w:ilvl="0">
      <w:start w:val="1"/>
      <w:numFmt w:val="bullet"/>
      <w:lvlText w:val="❏"/>
      <w:lvlJc w:val="left"/>
      <w:pPr>
        <w:ind w:left="720" w:hanging="360"/>
      </w:pPr>
      <w:rPr>
        <w:color w:val="8E7CC3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3CDE489B"/>
    <w:multiLevelType w:val="multilevel"/>
    <w:tmpl w:val="471E9564"/>
    <w:lvl w:ilvl="0">
      <w:start w:val="1"/>
      <w:numFmt w:val="bullet"/>
      <w:lvlText w:val="❏"/>
      <w:lvlJc w:val="left"/>
      <w:pPr>
        <w:ind w:left="720" w:hanging="360"/>
      </w:pPr>
      <w:rPr>
        <w:color w:val="8E7CC3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465D2814"/>
    <w:multiLevelType w:val="multilevel"/>
    <w:tmpl w:val="A6CED37A"/>
    <w:lvl w:ilvl="0">
      <w:start w:val="1"/>
      <w:numFmt w:val="bullet"/>
      <w:lvlText w:val="❏"/>
      <w:lvlJc w:val="left"/>
      <w:pPr>
        <w:ind w:left="720" w:hanging="360"/>
      </w:pPr>
      <w:rPr>
        <w:color w:val="8E7CC3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500235B7"/>
    <w:multiLevelType w:val="multilevel"/>
    <w:tmpl w:val="DF3CBB0A"/>
    <w:lvl w:ilvl="0">
      <w:start w:val="1"/>
      <w:numFmt w:val="bullet"/>
      <w:lvlText w:val="❏"/>
      <w:lvlJc w:val="left"/>
      <w:pPr>
        <w:ind w:left="720" w:hanging="360"/>
      </w:pPr>
      <w:rPr>
        <w:color w:val="8E7CC3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1EA3"/>
    <w:rsid w:val="004C1EA3"/>
    <w:rsid w:val="0093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FCE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Macintosh Word</Application>
  <DocSecurity>0</DocSecurity>
  <Lines>3</Lines>
  <Paragraphs>1</Paragraphs>
  <ScaleCrop>false</ScaleCrop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2017-11-03T14:35:00Z</dcterms:created>
  <dcterms:modified xsi:type="dcterms:W3CDTF">2017-11-03T14:35:00Z</dcterms:modified>
</cp:coreProperties>
</file>